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06C7" w14:textId="0358937B" w:rsidR="003E5E6F" w:rsidRPr="00C843F4" w:rsidRDefault="003E5E6F" w:rsidP="003E5E6F">
      <w:pPr>
        <w:spacing w:after="0"/>
        <w:rPr>
          <w:rFonts w:ascii="Arial" w:hAnsi="Arial" w:cs="Arial"/>
          <w:b/>
          <w:bCs/>
          <w:sz w:val="24"/>
          <w:szCs w:val="24"/>
        </w:rPr>
      </w:pPr>
      <w:r w:rsidRPr="00C843F4">
        <w:rPr>
          <w:rFonts w:ascii="Arial" w:hAnsi="Arial" w:cs="Arial"/>
          <w:b/>
          <w:bCs/>
          <w:sz w:val="24"/>
          <w:szCs w:val="24"/>
        </w:rPr>
        <w:t>Colchester Medical Practice</w:t>
      </w:r>
      <w:r w:rsidR="00043D44">
        <w:rPr>
          <w:rFonts w:ascii="Arial" w:hAnsi="Arial" w:cs="Arial"/>
          <w:b/>
          <w:bCs/>
          <w:sz w:val="24"/>
          <w:szCs w:val="24"/>
        </w:rPr>
        <w:t xml:space="preserve"> (CMP)</w:t>
      </w:r>
      <w:r w:rsidRPr="00C843F4">
        <w:rPr>
          <w:rFonts w:ascii="Arial" w:hAnsi="Arial" w:cs="Arial"/>
          <w:b/>
          <w:bCs/>
          <w:sz w:val="24"/>
          <w:szCs w:val="24"/>
        </w:rPr>
        <w:t xml:space="preserve"> Patient Participation Group (PPG)</w:t>
      </w:r>
    </w:p>
    <w:p w14:paraId="1A96A826" w14:textId="77777777" w:rsidR="003E5E6F" w:rsidRPr="00C843F4" w:rsidRDefault="003E5E6F" w:rsidP="003E5E6F">
      <w:pPr>
        <w:spacing w:after="0"/>
        <w:rPr>
          <w:rFonts w:ascii="Arial" w:hAnsi="Arial" w:cs="Arial"/>
          <w:sz w:val="24"/>
          <w:szCs w:val="24"/>
        </w:rPr>
      </w:pPr>
    </w:p>
    <w:p w14:paraId="20BF762E" w14:textId="1E77116B" w:rsidR="003E5E6F" w:rsidRPr="00C843F4" w:rsidRDefault="003E5E6F" w:rsidP="003E5E6F">
      <w:pPr>
        <w:spacing w:after="0"/>
        <w:rPr>
          <w:rFonts w:ascii="Arial" w:hAnsi="Arial" w:cs="Arial"/>
          <w:b/>
          <w:bCs/>
          <w:sz w:val="24"/>
          <w:szCs w:val="24"/>
        </w:rPr>
      </w:pPr>
      <w:r w:rsidRPr="00C843F4">
        <w:rPr>
          <w:rFonts w:ascii="Arial" w:hAnsi="Arial" w:cs="Arial"/>
          <w:b/>
          <w:bCs/>
          <w:sz w:val="24"/>
          <w:szCs w:val="24"/>
        </w:rPr>
        <w:t xml:space="preserve">Minutes of meeting held on Monday </w:t>
      </w:r>
      <w:r w:rsidR="00043D44">
        <w:rPr>
          <w:rFonts w:ascii="Arial" w:hAnsi="Arial" w:cs="Arial"/>
          <w:b/>
          <w:bCs/>
          <w:sz w:val="24"/>
          <w:szCs w:val="24"/>
        </w:rPr>
        <w:t>7</w:t>
      </w:r>
      <w:r w:rsidR="00043D44" w:rsidRPr="00043D44">
        <w:rPr>
          <w:rFonts w:ascii="Arial" w:hAnsi="Arial" w:cs="Arial"/>
          <w:b/>
          <w:bCs/>
          <w:sz w:val="24"/>
          <w:szCs w:val="24"/>
          <w:vertAlign w:val="superscript"/>
        </w:rPr>
        <w:t>th</w:t>
      </w:r>
      <w:r w:rsidR="00043D44">
        <w:rPr>
          <w:rFonts w:ascii="Arial" w:hAnsi="Arial" w:cs="Arial"/>
          <w:b/>
          <w:bCs/>
          <w:sz w:val="24"/>
          <w:szCs w:val="24"/>
        </w:rPr>
        <w:t xml:space="preserve"> April</w:t>
      </w:r>
      <w:r w:rsidR="00C843F4" w:rsidRPr="00C843F4">
        <w:rPr>
          <w:rFonts w:ascii="Arial" w:hAnsi="Arial" w:cs="Arial"/>
          <w:b/>
          <w:bCs/>
          <w:sz w:val="24"/>
          <w:szCs w:val="24"/>
        </w:rPr>
        <w:t xml:space="preserve"> 2025 at PH site</w:t>
      </w:r>
    </w:p>
    <w:p w14:paraId="3CF3E6DE" w14:textId="77777777" w:rsidR="003E5E6F" w:rsidRPr="00C843F4" w:rsidRDefault="003E5E6F" w:rsidP="003E5E6F">
      <w:pPr>
        <w:spacing w:after="0"/>
        <w:rPr>
          <w:rFonts w:ascii="Arial" w:hAnsi="Arial" w:cs="Arial"/>
          <w:sz w:val="24"/>
          <w:szCs w:val="24"/>
        </w:rPr>
      </w:pPr>
    </w:p>
    <w:p w14:paraId="5B4E55D0" w14:textId="5073C781" w:rsidR="003E5E6F" w:rsidRPr="00C843F4" w:rsidRDefault="003E5E6F" w:rsidP="003E5E6F">
      <w:pPr>
        <w:spacing w:after="0"/>
        <w:ind w:left="1440" w:hanging="1440"/>
        <w:rPr>
          <w:rFonts w:ascii="Arial" w:hAnsi="Arial" w:cs="Arial"/>
          <w:sz w:val="24"/>
          <w:szCs w:val="24"/>
        </w:rPr>
      </w:pPr>
      <w:r w:rsidRPr="00C843F4">
        <w:rPr>
          <w:rFonts w:ascii="Arial" w:hAnsi="Arial" w:cs="Arial"/>
          <w:sz w:val="24"/>
          <w:szCs w:val="24"/>
        </w:rPr>
        <w:t>Present</w:t>
      </w:r>
      <w:r w:rsidR="004254AD">
        <w:rPr>
          <w:rFonts w:ascii="Arial" w:hAnsi="Arial" w:cs="Arial"/>
          <w:sz w:val="24"/>
          <w:szCs w:val="24"/>
        </w:rPr>
        <w:t>-</w:t>
      </w:r>
      <w:r w:rsidRPr="00C843F4">
        <w:rPr>
          <w:rFonts w:ascii="Arial" w:hAnsi="Arial" w:cs="Arial"/>
          <w:sz w:val="24"/>
          <w:szCs w:val="24"/>
        </w:rPr>
        <w:tab/>
      </w:r>
      <w:r w:rsidR="0004099F">
        <w:rPr>
          <w:rFonts w:ascii="Arial" w:hAnsi="Arial" w:cs="Arial"/>
          <w:sz w:val="24"/>
          <w:szCs w:val="24"/>
        </w:rPr>
        <w:t>PL</w:t>
      </w:r>
      <w:r w:rsidR="00043D44">
        <w:rPr>
          <w:rFonts w:ascii="Arial" w:hAnsi="Arial" w:cs="Arial"/>
          <w:sz w:val="24"/>
          <w:szCs w:val="24"/>
        </w:rPr>
        <w:t xml:space="preserve">, </w:t>
      </w:r>
      <w:r w:rsidR="0004099F">
        <w:rPr>
          <w:rFonts w:ascii="Arial" w:hAnsi="Arial" w:cs="Arial"/>
          <w:sz w:val="24"/>
          <w:szCs w:val="24"/>
        </w:rPr>
        <w:t>AL</w:t>
      </w:r>
      <w:r w:rsidR="00043D44">
        <w:rPr>
          <w:rFonts w:ascii="Arial" w:hAnsi="Arial" w:cs="Arial"/>
          <w:sz w:val="24"/>
          <w:szCs w:val="24"/>
        </w:rPr>
        <w:t xml:space="preserve">, </w:t>
      </w:r>
      <w:r w:rsidR="0004099F">
        <w:rPr>
          <w:rFonts w:ascii="Arial" w:hAnsi="Arial" w:cs="Arial"/>
          <w:sz w:val="24"/>
          <w:szCs w:val="24"/>
        </w:rPr>
        <w:t>MB</w:t>
      </w:r>
      <w:r w:rsidR="00043D44">
        <w:rPr>
          <w:rFonts w:ascii="Arial" w:hAnsi="Arial" w:cs="Arial"/>
          <w:sz w:val="24"/>
          <w:szCs w:val="24"/>
        </w:rPr>
        <w:t xml:space="preserve">, </w:t>
      </w:r>
      <w:r w:rsidR="0004099F">
        <w:rPr>
          <w:rFonts w:ascii="Arial" w:hAnsi="Arial" w:cs="Arial"/>
          <w:sz w:val="24"/>
          <w:szCs w:val="24"/>
        </w:rPr>
        <w:t>RW</w:t>
      </w:r>
      <w:r w:rsidR="00043D44">
        <w:rPr>
          <w:rFonts w:ascii="Arial" w:hAnsi="Arial" w:cs="Arial"/>
          <w:sz w:val="24"/>
          <w:szCs w:val="24"/>
        </w:rPr>
        <w:t xml:space="preserve">, </w:t>
      </w:r>
      <w:r w:rsidR="0004099F">
        <w:rPr>
          <w:rFonts w:ascii="Arial" w:hAnsi="Arial" w:cs="Arial"/>
          <w:sz w:val="24"/>
          <w:szCs w:val="24"/>
        </w:rPr>
        <w:t>JS</w:t>
      </w:r>
      <w:r w:rsidR="00043D44">
        <w:rPr>
          <w:rFonts w:ascii="Arial" w:hAnsi="Arial" w:cs="Arial"/>
          <w:sz w:val="24"/>
          <w:szCs w:val="24"/>
        </w:rPr>
        <w:t xml:space="preserve">, </w:t>
      </w:r>
      <w:r w:rsidR="0004099F">
        <w:rPr>
          <w:rFonts w:ascii="Arial" w:hAnsi="Arial" w:cs="Arial"/>
          <w:sz w:val="24"/>
          <w:szCs w:val="24"/>
        </w:rPr>
        <w:t>PT</w:t>
      </w:r>
      <w:r w:rsidR="00043D44">
        <w:rPr>
          <w:rFonts w:ascii="Arial" w:hAnsi="Arial" w:cs="Arial"/>
          <w:sz w:val="24"/>
          <w:szCs w:val="24"/>
        </w:rPr>
        <w:t xml:space="preserve">, </w:t>
      </w:r>
      <w:r w:rsidR="0004099F">
        <w:rPr>
          <w:rFonts w:ascii="Arial" w:hAnsi="Arial" w:cs="Arial"/>
          <w:sz w:val="24"/>
          <w:szCs w:val="24"/>
        </w:rPr>
        <w:t>PD</w:t>
      </w:r>
      <w:r w:rsidR="00043D44">
        <w:rPr>
          <w:rFonts w:ascii="Arial" w:hAnsi="Arial" w:cs="Arial"/>
          <w:sz w:val="24"/>
          <w:szCs w:val="24"/>
        </w:rPr>
        <w:t xml:space="preserve">, </w:t>
      </w:r>
      <w:r w:rsidR="0004099F">
        <w:rPr>
          <w:rFonts w:ascii="Arial" w:hAnsi="Arial" w:cs="Arial"/>
          <w:sz w:val="24"/>
          <w:szCs w:val="24"/>
        </w:rPr>
        <w:t>TS</w:t>
      </w:r>
      <w:r w:rsidR="00043D44">
        <w:rPr>
          <w:rFonts w:ascii="Arial" w:hAnsi="Arial" w:cs="Arial"/>
          <w:sz w:val="24"/>
          <w:szCs w:val="24"/>
        </w:rPr>
        <w:t xml:space="preserve">, </w:t>
      </w:r>
      <w:r w:rsidR="0004099F">
        <w:rPr>
          <w:rFonts w:ascii="Arial" w:hAnsi="Arial" w:cs="Arial"/>
          <w:sz w:val="24"/>
          <w:szCs w:val="24"/>
        </w:rPr>
        <w:t>TF</w:t>
      </w:r>
      <w:r w:rsidR="00043D44">
        <w:rPr>
          <w:rFonts w:ascii="Arial" w:hAnsi="Arial" w:cs="Arial"/>
          <w:sz w:val="24"/>
          <w:szCs w:val="24"/>
        </w:rPr>
        <w:t xml:space="preserve">, </w:t>
      </w:r>
      <w:r w:rsidR="0004099F">
        <w:rPr>
          <w:rFonts w:ascii="Arial" w:hAnsi="Arial" w:cs="Arial"/>
          <w:sz w:val="24"/>
          <w:szCs w:val="24"/>
        </w:rPr>
        <w:t>AC</w:t>
      </w:r>
      <w:r w:rsidR="00043D44">
        <w:rPr>
          <w:rFonts w:ascii="Arial" w:hAnsi="Arial" w:cs="Arial"/>
          <w:sz w:val="24"/>
          <w:szCs w:val="24"/>
        </w:rPr>
        <w:t xml:space="preserve">, </w:t>
      </w:r>
      <w:r w:rsidR="0004099F">
        <w:rPr>
          <w:rFonts w:ascii="Arial" w:hAnsi="Arial" w:cs="Arial"/>
          <w:sz w:val="24"/>
          <w:szCs w:val="24"/>
        </w:rPr>
        <w:t>MC</w:t>
      </w:r>
      <w:r w:rsidR="00043D44">
        <w:rPr>
          <w:rFonts w:ascii="Arial" w:hAnsi="Arial" w:cs="Arial"/>
          <w:sz w:val="24"/>
          <w:szCs w:val="24"/>
        </w:rPr>
        <w:t>.</w:t>
      </w:r>
    </w:p>
    <w:p w14:paraId="4176754A" w14:textId="62C4701B" w:rsidR="003E5E6F" w:rsidRPr="00C843F4" w:rsidRDefault="003E5E6F" w:rsidP="003E5E6F">
      <w:pPr>
        <w:spacing w:after="0"/>
        <w:ind w:left="1440" w:hanging="1440"/>
        <w:rPr>
          <w:rFonts w:ascii="Arial" w:hAnsi="Arial" w:cs="Arial"/>
          <w:sz w:val="24"/>
          <w:szCs w:val="24"/>
        </w:rPr>
      </w:pPr>
      <w:r w:rsidRPr="00C843F4">
        <w:rPr>
          <w:rFonts w:ascii="Arial" w:hAnsi="Arial" w:cs="Arial"/>
          <w:sz w:val="24"/>
          <w:szCs w:val="24"/>
        </w:rPr>
        <w:t>Apologies:</w:t>
      </w:r>
      <w:r w:rsidRPr="00C843F4">
        <w:rPr>
          <w:rFonts w:ascii="Arial" w:hAnsi="Arial" w:cs="Arial"/>
          <w:sz w:val="24"/>
          <w:szCs w:val="24"/>
        </w:rPr>
        <w:tab/>
      </w:r>
      <w:r w:rsidR="0004099F">
        <w:rPr>
          <w:rFonts w:ascii="Arial" w:hAnsi="Arial" w:cs="Arial"/>
          <w:sz w:val="24"/>
          <w:szCs w:val="24"/>
        </w:rPr>
        <w:t>DF</w:t>
      </w:r>
    </w:p>
    <w:p w14:paraId="7CA9FBE6" w14:textId="5668B32D" w:rsidR="001D5B33" w:rsidRPr="00C843F4" w:rsidRDefault="001D5B33" w:rsidP="003E5E6F">
      <w:pPr>
        <w:spacing w:after="0"/>
        <w:ind w:left="1440" w:hanging="1440"/>
        <w:rPr>
          <w:rFonts w:ascii="Arial" w:hAnsi="Arial" w:cs="Arial"/>
          <w:sz w:val="24"/>
          <w:szCs w:val="24"/>
        </w:rPr>
      </w:pPr>
      <w:r w:rsidRPr="00C843F4">
        <w:rPr>
          <w:rFonts w:ascii="Arial" w:hAnsi="Arial" w:cs="Arial"/>
          <w:sz w:val="24"/>
          <w:szCs w:val="24"/>
        </w:rPr>
        <w:t>Present -</w:t>
      </w:r>
      <w:r w:rsidR="00C843F4">
        <w:rPr>
          <w:rFonts w:ascii="Arial" w:hAnsi="Arial" w:cs="Arial"/>
          <w:sz w:val="24"/>
          <w:szCs w:val="24"/>
        </w:rPr>
        <w:tab/>
      </w:r>
      <w:r w:rsidRPr="00C843F4">
        <w:rPr>
          <w:rFonts w:ascii="Arial" w:hAnsi="Arial" w:cs="Arial"/>
          <w:sz w:val="24"/>
          <w:szCs w:val="24"/>
        </w:rPr>
        <w:t>CMP</w:t>
      </w:r>
      <w:r w:rsidRPr="00C843F4">
        <w:rPr>
          <w:rFonts w:ascii="Arial" w:hAnsi="Arial" w:cs="Arial"/>
          <w:sz w:val="24"/>
          <w:szCs w:val="24"/>
        </w:rPr>
        <w:tab/>
        <w:t>Joe Oxley (Business Manager) Alasdair McEwan (Digital and Transformation Lead)</w:t>
      </w:r>
    </w:p>
    <w:p w14:paraId="0C30D3E4" w14:textId="77777777" w:rsidR="003E5E6F" w:rsidRPr="00C843F4" w:rsidRDefault="003E5E6F" w:rsidP="003E5E6F">
      <w:pPr>
        <w:spacing w:after="0"/>
        <w:ind w:left="1440" w:hanging="1440"/>
        <w:rPr>
          <w:rFonts w:ascii="Arial" w:hAnsi="Arial" w:cs="Arial"/>
          <w:sz w:val="24"/>
          <w:szCs w:val="24"/>
        </w:rPr>
      </w:pPr>
    </w:p>
    <w:p w14:paraId="6FF210D1" w14:textId="789C1DA9" w:rsidR="00043D44" w:rsidRDefault="00043D44" w:rsidP="00C843F4">
      <w:pPr>
        <w:spacing w:after="0"/>
        <w:rPr>
          <w:rFonts w:ascii="Arial" w:hAnsi="Arial" w:cs="Arial"/>
          <w:sz w:val="24"/>
          <w:szCs w:val="24"/>
        </w:rPr>
      </w:pPr>
      <w:r>
        <w:rPr>
          <w:rFonts w:ascii="Arial" w:hAnsi="Arial" w:cs="Arial"/>
          <w:sz w:val="24"/>
          <w:szCs w:val="24"/>
        </w:rPr>
        <w:t>TF and RW carried out introductions as PPG Chairs and all attendees were given a moment to introduce themselves and mention any special interests or concerns. Many have been with CMP for many years-through many changes- and spoke kindly and positively around their experiences with the practice and their desire to support its activities.</w:t>
      </w:r>
    </w:p>
    <w:p w14:paraId="3E0D5A89" w14:textId="77777777" w:rsidR="00043D44" w:rsidRDefault="00043D44" w:rsidP="00C843F4">
      <w:pPr>
        <w:spacing w:after="0"/>
        <w:rPr>
          <w:rFonts w:ascii="Arial" w:hAnsi="Arial" w:cs="Arial"/>
          <w:sz w:val="24"/>
          <w:szCs w:val="24"/>
        </w:rPr>
      </w:pPr>
    </w:p>
    <w:p w14:paraId="24223EA6" w14:textId="250DA935" w:rsidR="00043D44" w:rsidRDefault="00043D44" w:rsidP="00C843F4">
      <w:pPr>
        <w:spacing w:after="0"/>
        <w:rPr>
          <w:rFonts w:ascii="Arial" w:hAnsi="Arial" w:cs="Arial"/>
          <w:sz w:val="24"/>
          <w:szCs w:val="24"/>
        </w:rPr>
      </w:pPr>
      <w:r>
        <w:rPr>
          <w:rFonts w:ascii="Arial" w:hAnsi="Arial" w:cs="Arial"/>
          <w:sz w:val="24"/>
          <w:szCs w:val="24"/>
        </w:rPr>
        <w:t xml:space="preserve">TF and RW </w:t>
      </w:r>
      <w:proofErr w:type="spellStart"/>
      <w:r>
        <w:rPr>
          <w:rFonts w:ascii="Arial" w:hAnsi="Arial" w:cs="Arial"/>
          <w:sz w:val="24"/>
          <w:szCs w:val="24"/>
        </w:rPr>
        <w:t>fedback</w:t>
      </w:r>
      <w:proofErr w:type="spellEnd"/>
      <w:r>
        <w:rPr>
          <w:rFonts w:ascii="Arial" w:hAnsi="Arial" w:cs="Arial"/>
          <w:sz w:val="24"/>
          <w:szCs w:val="24"/>
        </w:rPr>
        <w:t xml:space="preserve"> on some of the discussion they have had with the practice team recently.</w:t>
      </w:r>
    </w:p>
    <w:p w14:paraId="01715A16" w14:textId="77777777" w:rsidR="00043D44" w:rsidRDefault="00043D44" w:rsidP="00C843F4">
      <w:pPr>
        <w:spacing w:after="0"/>
        <w:rPr>
          <w:rFonts w:ascii="Arial" w:hAnsi="Arial" w:cs="Arial"/>
          <w:sz w:val="24"/>
          <w:szCs w:val="24"/>
        </w:rPr>
      </w:pPr>
    </w:p>
    <w:p w14:paraId="476DEEEF" w14:textId="53761B17" w:rsidR="00043D44" w:rsidRPr="00043D44" w:rsidRDefault="00043D44" w:rsidP="00043D44">
      <w:pPr>
        <w:pStyle w:val="ListParagraph"/>
        <w:numPr>
          <w:ilvl w:val="0"/>
          <w:numId w:val="4"/>
        </w:numPr>
        <w:spacing w:after="0"/>
        <w:rPr>
          <w:rFonts w:ascii="Arial" w:hAnsi="Arial" w:cs="Arial"/>
          <w:sz w:val="24"/>
          <w:szCs w:val="24"/>
        </w:rPr>
      </w:pPr>
      <w:r>
        <w:rPr>
          <w:rFonts w:ascii="Arial" w:hAnsi="Arial" w:cs="Arial"/>
          <w:sz w:val="24"/>
          <w:szCs w:val="24"/>
        </w:rPr>
        <w:t xml:space="preserve">Did not attend (DNA) letters-all letters have now been re-written so as to present a more human, less impersonal attitude. These were circulated for approval. There are around 300 DNAs per month. CMP staff try hard to take into account reasons for patients who DNA-either because of untoward circumstances (traffic, breakdowns etc) or because of frailty, poor health etc. Staff at CMP are trained to record such circumstances and take them into account when letters are being issued to patients, the system is not perfect as some letters have got through inappropriately so there is still work to do. </w:t>
      </w:r>
      <w:r w:rsidRPr="00043D44">
        <w:rPr>
          <w:rFonts w:ascii="Arial" w:hAnsi="Arial" w:cs="Arial"/>
          <w:b/>
          <w:bCs/>
          <w:sz w:val="24"/>
          <w:szCs w:val="24"/>
        </w:rPr>
        <w:t>Action points: present</w:t>
      </w:r>
      <w:r>
        <w:rPr>
          <w:rFonts w:ascii="Arial" w:hAnsi="Arial" w:cs="Arial"/>
          <w:b/>
          <w:bCs/>
          <w:sz w:val="24"/>
          <w:szCs w:val="24"/>
        </w:rPr>
        <w:t xml:space="preserve"> DNA</w:t>
      </w:r>
      <w:r w:rsidRPr="00043D44">
        <w:rPr>
          <w:rFonts w:ascii="Arial" w:hAnsi="Arial" w:cs="Arial"/>
          <w:b/>
          <w:bCs/>
          <w:sz w:val="24"/>
          <w:szCs w:val="24"/>
        </w:rPr>
        <w:t xml:space="preserve"> data at next PPG meeting, progress telephone cancellation facility for patients</w:t>
      </w:r>
    </w:p>
    <w:p w14:paraId="3B5C4E8B" w14:textId="3D77BBF2" w:rsidR="00043D44" w:rsidRDefault="00043D44" w:rsidP="00043D44">
      <w:pPr>
        <w:pStyle w:val="ListParagraph"/>
        <w:numPr>
          <w:ilvl w:val="0"/>
          <w:numId w:val="4"/>
        </w:numPr>
        <w:spacing w:after="0"/>
        <w:rPr>
          <w:rFonts w:ascii="Arial" w:hAnsi="Arial" w:cs="Arial"/>
          <w:sz w:val="24"/>
          <w:szCs w:val="24"/>
        </w:rPr>
      </w:pPr>
      <w:r>
        <w:rPr>
          <w:rFonts w:ascii="Arial" w:hAnsi="Arial" w:cs="Arial"/>
          <w:sz w:val="24"/>
          <w:szCs w:val="24"/>
        </w:rPr>
        <w:t>New notices on the waiting room boards were remarked upon, including Health and Wellbeing Team staff profiles and roles, these were complimented</w:t>
      </w:r>
    </w:p>
    <w:p w14:paraId="71C22C68" w14:textId="51C5FD42" w:rsidR="00043D44" w:rsidRDefault="00043D44" w:rsidP="00043D44">
      <w:pPr>
        <w:pStyle w:val="ListParagraph"/>
        <w:numPr>
          <w:ilvl w:val="0"/>
          <w:numId w:val="4"/>
        </w:numPr>
        <w:spacing w:after="0"/>
        <w:rPr>
          <w:rFonts w:ascii="Arial" w:hAnsi="Arial" w:cs="Arial"/>
          <w:sz w:val="24"/>
          <w:szCs w:val="24"/>
        </w:rPr>
      </w:pPr>
      <w:r>
        <w:rPr>
          <w:rFonts w:ascii="Arial" w:hAnsi="Arial" w:cs="Arial"/>
          <w:sz w:val="24"/>
          <w:szCs w:val="24"/>
        </w:rPr>
        <w:t xml:space="preserve">We discussed digital exclusion. A query was raised around website traffic-number of visits etc-we have no data on this at present. </w:t>
      </w:r>
      <w:r w:rsidRPr="00043D44">
        <w:rPr>
          <w:rFonts w:ascii="Arial" w:hAnsi="Arial" w:cs="Arial"/>
          <w:b/>
          <w:bCs/>
          <w:sz w:val="24"/>
          <w:szCs w:val="24"/>
        </w:rPr>
        <w:t>Action point: investigate website traffic</w:t>
      </w:r>
      <w:r>
        <w:rPr>
          <w:rFonts w:ascii="Arial" w:hAnsi="Arial" w:cs="Arial"/>
          <w:sz w:val="24"/>
          <w:szCs w:val="24"/>
        </w:rPr>
        <w:t>. JO noted that the vast majority of new patient registrations are online and estimates only 8% of patients not digitally enabled</w:t>
      </w:r>
    </w:p>
    <w:p w14:paraId="550CCE71" w14:textId="09DA9358" w:rsidR="00751617" w:rsidRPr="00751617" w:rsidRDefault="00751617" w:rsidP="00043D44">
      <w:pPr>
        <w:pStyle w:val="ListParagraph"/>
        <w:numPr>
          <w:ilvl w:val="0"/>
          <w:numId w:val="4"/>
        </w:numPr>
        <w:spacing w:after="0"/>
        <w:rPr>
          <w:rFonts w:ascii="Arial" w:hAnsi="Arial" w:cs="Arial"/>
          <w:b/>
          <w:bCs/>
          <w:sz w:val="24"/>
          <w:szCs w:val="24"/>
        </w:rPr>
      </w:pPr>
      <w:r>
        <w:rPr>
          <w:rFonts w:ascii="Arial" w:hAnsi="Arial" w:cs="Arial"/>
          <w:sz w:val="24"/>
          <w:szCs w:val="24"/>
        </w:rPr>
        <w:t xml:space="preserve">Action point: </w:t>
      </w:r>
      <w:r w:rsidRPr="00751617">
        <w:rPr>
          <w:rFonts w:ascii="Arial" w:hAnsi="Arial" w:cs="Arial"/>
          <w:b/>
          <w:bCs/>
          <w:sz w:val="24"/>
          <w:szCs w:val="24"/>
        </w:rPr>
        <w:t>remove PPG mailboxes ins surgery waiting rooms</w:t>
      </w:r>
    </w:p>
    <w:p w14:paraId="266CE43B" w14:textId="77777777" w:rsidR="00043D44" w:rsidRDefault="00043D44" w:rsidP="00C843F4">
      <w:pPr>
        <w:spacing w:after="0"/>
        <w:rPr>
          <w:rFonts w:ascii="Arial" w:hAnsi="Arial" w:cs="Arial"/>
          <w:b/>
          <w:bCs/>
          <w:sz w:val="24"/>
          <w:szCs w:val="24"/>
        </w:rPr>
      </w:pPr>
    </w:p>
    <w:p w14:paraId="072BC300" w14:textId="05B5B1A6" w:rsidR="00C843F4" w:rsidRPr="00C843F4" w:rsidRDefault="00C843F4" w:rsidP="00C843F4">
      <w:pPr>
        <w:spacing w:after="0"/>
        <w:rPr>
          <w:rFonts w:ascii="Arial" w:hAnsi="Arial" w:cs="Arial"/>
          <w:b/>
          <w:bCs/>
          <w:sz w:val="24"/>
          <w:szCs w:val="24"/>
        </w:rPr>
      </w:pPr>
      <w:r w:rsidRPr="00C843F4">
        <w:rPr>
          <w:rFonts w:ascii="Arial" w:hAnsi="Arial" w:cs="Arial"/>
          <w:b/>
          <w:bCs/>
          <w:sz w:val="24"/>
          <w:szCs w:val="24"/>
        </w:rPr>
        <w:t>CMP Update – JO</w:t>
      </w:r>
    </w:p>
    <w:p w14:paraId="1B7E7352" w14:textId="77777777" w:rsidR="00C843F4" w:rsidRPr="00C843F4" w:rsidRDefault="00C843F4" w:rsidP="00C843F4">
      <w:pPr>
        <w:spacing w:after="0"/>
        <w:rPr>
          <w:rFonts w:ascii="Arial" w:hAnsi="Arial" w:cs="Arial"/>
          <w:sz w:val="24"/>
          <w:szCs w:val="24"/>
        </w:rPr>
      </w:pPr>
    </w:p>
    <w:p w14:paraId="34907905" w14:textId="273E139B" w:rsidR="00A433A8" w:rsidRDefault="00751617" w:rsidP="00751617">
      <w:pPr>
        <w:pStyle w:val="ListParagraph"/>
        <w:numPr>
          <w:ilvl w:val="0"/>
          <w:numId w:val="5"/>
        </w:numPr>
        <w:spacing w:after="0"/>
        <w:rPr>
          <w:rFonts w:ascii="Arial" w:hAnsi="Arial" w:cs="Arial"/>
          <w:sz w:val="24"/>
          <w:szCs w:val="24"/>
        </w:rPr>
      </w:pPr>
      <w:r>
        <w:rPr>
          <w:rFonts w:ascii="Arial" w:hAnsi="Arial" w:cs="Arial"/>
          <w:sz w:val="24"/>
          <w:szCs w:val="24"/>
        </w:rPr>
        <w:t>NHS England-To be abolished / merged with Dept of Health for reasons of cost / duplication. Will not adversely affect us too much as generally they are a layer of additional bureaucracy / decision making. Also 40% cuts at Integrated Care Board (ICB) may cause slowdown in decision making</w:t>
      </w:r>
    </w:p>
    <w:p w14:paraId="21ECBDDC" w14:textId="25DBF116" w:rsidR="00751617" w:rsidRDefault="00751617" w:rsidP="00751617">
      <w:pPr>
        <w:pStyle w:val="ListParagraph"/>
        <w:numPr>
          <w:ilvl w:val="0"/>
          <w:numId w:val="5"/>
        </w:numPr>
        <w:spacing w:after="0"/>
        <w:rPr>
          <w:rFonts w:ascii="Arial" w:hAnsi="Arial" w:cs="Arial"/>
          <w:sz w:val="24"/>
          <w:szCs w:val="24"/>
        </w:rPr>
      </w:pPr>
      <w:r>
        <w:rPr>
          <w:rFonts w:ascii="Arial" w:hAnsi="Arial" w:cs="Arial"/>
          <w:sz w:val="24"/>
          <w:szCs w:val="24"/>
        </w:rPr>
        <w:t>NHS landscape for CMP very busy despite above. New NI increase is a huge burden on this and other practices, CMP is expanding staff group and has given above minimum wage pay settlement-significant investment in the future and hope to maintain financial solidity by continuing to expand list size and providing services which all bring in funding.</w:t>
      </w:r>
    </w:p>
    <w:p w14:paraId="3E59503C" w14:textId="4F7AB9C2" w:rsidR="00751617" w:rsidRDefault="00751617" w:rsidP="00751617">
      <w:pPr>
        <w:pStyle w:val="ListParagraph"/>
        <w:numPr>
          <w:ilvl w:val="0"/>
          <w:numId w:val="5"/>
        </w:numPr>
        <w:spacing w:after="0"/>
        <w:rPr>
          <w:rFonts w:ascii="Arial" w:hAnsi="Arial" w:cs="Arial"/>
          <w:sz w:val="24"/>
          <w:szCs w:val="24"/>
        </w:rPr>
      </w:pPr>
      <w:r>
        <w:rPr>
          <w:rFonts w:ascii="Arial" w:hAnsi="Arial" w:cs="Arial"/>
          <w:sz w:val="24"/>
          <w:szCs w:val="24"/>
        </w:rPr>
        <w:t>Other local practices feeling the pinch-there are mergers and closures locally as practices become less viable.</w:t>
      </w:r>
    </w:p>
    <w:p w14:paraId="170724C6" w14:textId="1F0F9F3F" w:rsidR="00751617" w:rsidRDefault="00751617" w:rsidP="00751617">
      <w:pPr>
        <w:pStyle w:val="ListParagraph"/>
        <w:numPr>
          <w:ilvl w:val="0"/>
          <w:numId w:val="5"/>
        </w:numPr>
        <w:spacing w:after="0"/>
        <w:rPr>
          <w:rFonts w:ascii="Arial" w:hAnsi="Arial" w:cs="Arial"/>
          <w:sz w:val="24"/>
          <w:szCs w:val="24"/>
        </w:rPr>
      </w:pPr>
      <w:r>
        <w:rPr>
          <w:rFonts w:ascii="Arial" w:hAnsi="Arial" w:cs="Arial"/>
          <w:sz w:val="24"/>
          <w:szCs w:val="24"/>
        </w:rPr>
        <w:t>CMP is working closely with Colchester General Hospital to improve communication and exchange of workflow.</w:t>
      </w:r>
    </w:p>
    <w:p w14:paraId="3974874F" w14:textId="0FB1A2CD" w:rsidR="00751617" w:rsidRPr="00751617" w:rsidRDefault="00751617" w:rsidP="00751617">
      <w:pPr>
        <w:pStyle w:val="ListParagraph"/>
        <w:numPr>
          <w:ilvl w:val="0"/>
          <w:numId w:val="5"/>
        </w:numPr>
        <w:spacing w:after="0"/>
        <w:rPr>
          <w:rFonts w:ascii="Arial" w:hAnsi="Arial" w:cs="Arial"/>
          <w:sz w:val="24"/>
          <w:szCs w:val="24"/>
        </w:rPr>
      </w:pPr>
      <w:r>
        <w:rPr>
          <w:rFonts w:ascii="Arial" w:hAnsi="Arial" w:cs="Arial"/>
          <w:sz w:val="24"/>
          <w:szCs w:val="24"/>
        </w:rPr>
        <w:t>The PCN Pilot scheme continues at full pace-high numbers of frailty reviews, patient education around using NHS 111 and 999, high frequency attending patients, social prescribing. Colchester is expanding in size (more than anywhere else in England) and this is causing population pressures. Section 106 funds from new housebuilding are effectively impossible to access without onerous conditions so practice room usage is at a premium.</w:t>
      </w:r>
    </w:p>
    <w:p w14:paraId="27F2A754" w14:textId="77777777" w:rsidR="00A433A8" w:rsidRPr="00C843F4" w:rsidRDefault="00A433A8" w:rsidP="002A6AFF">
      <w:pPr>
        <w:spacing w:after="0"/>
        <w:rPr>
          <w:rFonts w:ascii="Arial" w:hAnsi="Arial" w:cs="Arial"/>
          <w:sz w:val="24"/>
          <w:szCs w:val="24"/>
        </w:rPr>
      </w:pPr>
    </w:p>
    <w:p w14:paraId="52A927AF" w14:textId="3BF7E552" w:rsidR="00A433A8" w:rsidRDefault="00751617" w:rsidP="002A6AFF">
      <w:pPr>
        <w:spacing w:after="0"/>
        <w:rPr>
          <w:rFonts w:ascii="Arial" w:hAnsi="Arial" w:cs="Arial"/>
          <w:b/>
          <w:bCs/>
          <w:sz w:val="24"/>
          <w:szCs w:val="24"/>
        </w:rPr>
      </w:pPr>
      <w:r>
        <w:rPr>
          <w:rFonts w:ascii="Arial" w:hAnsi="Arial" w:cs="Arial"/>
          <w:b/>
          <w:bCs/>
          <w:sz w:val="24"/>
          <w:szCs w:val="24"/>
        </w:rPr>
        <w:t>Action Log</w:t>
      </w:r>
      <w:r w:rsidR="003008B2">
        <w:rPr>
          <w:rFonts w:ascii="Arial" w:hAnsi="Arial" w:cs="Arial"/>
          <w:b/>
          <w:bCs/>
          <w:sz w:val="24"/>
          <w:szCs w:val="24"/>
        </w:rPr>
        <w:t>-from previous</w:t>
      </w:r>
    </w:p>
    <w:p w14:paraId="33F92ABF" w14:textId="77777777" w:rsidR="00C843F4" w:rsidRDefault="00C843F4" w:rsidP="002A6AFF">
      <w:pPr>
        <w:spacing w:after="0"/>
        <w:rPr>
          <w:rFonts w:ascii="Arial" w:hAnsi="Arial" w:cs="Arial"/>
          <w:b/>
          <w:bCs/>
          <w:sz w:val="24"/>
          <w:szCs w:val="24"/>
        </w:rPr>
      </w:pPr>
    </w:p>
    <w:p w14:paraId="61940E40" w14:textId="126AD5F6" w:rsidR="00C843F4" w:rsidRDefault="00751617" w:rsidP="00751617">
      <w:pPr>
        <w:pStyle w:val="ListParagraph"/>
        <w:numPr>
          <w:ilvl w:val="0"/>
          <w:numId w:val="6"/>
        </w:numPr>
        <w:spacing w:after="0"/>
        <w:rPr>
          <w:rFonts w:ascii="Arial" w:hAnsi="Arial" w:cs="Arial"/>
          <w:sz w:val="24"/>
          <w:szCs w:val="24"/>
        </w:rPr>
      </w:pPr>
      <w:r>
        <w:rPr>
          <w:rFonts w:ascii="Arial" w:hAnsi="Arial" w:cs="Arial"/>
          <w:sz w:val="24"/>
          <w:szCs w:val="24"/>
        </w:rPr>
        <w:t>Patient feedback March 2025. Low number of negative responses</w:t>
      </w:r>
    </w:p>
    <w:p w14:paraId="57E91DE6" w14:textId="3FF92A49" w:rsidR="00751617" w:rsidRDefault="00751617" w:rsidP="00751617">
      <w:pPr>
        <w:pStyle w:val="ListParagraph"/>
        <w:numPr>
          <w:ilvl w:val="0"/>
          <w:numId w:val="6"/>
        </w:numPr>
        <w:spacing w:after="0"/>
        <w:rPr>
          <w:rFonts w:ascii="Arial" w:hAnsi="Arial" w:cs="Arial"/>
          <w:sz w:val="24"/>
          <w:szCs w:val="24"/>
        </w:rPr>
      </w:pPr>
      <w:r>
        <w:rPr>
          <w:rFonts w:ascii="Arial" w:hAnsi="Arial" w:cs="Arial"/>
          <w:sz w:val="24"/>
          <w:szCs w:val="24"/>
        </w:rPr>
        <w:t>Responses pertaining to clinicians are often motivated by dis-satisfaction in patients at not getting their desired outcome from the consultation-clinicians often have to say no to patient requests on clinical grounds (pain killers, tranquillisers)</w:t>
      </w:r>
    </w:p>
    <w:p w14:paraId="4BF3209D" w14:textId="067FAE0A" w:rsidR="00751617" w:rsidRDefault="00751617" w:rsidP="00751617">
      <w:pPr>
        <w:pStyle w:val="ListParagraph"/>
        <w:numPr>
          <w:ilvl w:val="0"/>
          <w:numId w:val="6"/>
        </w:numPr>
        <w:spacing w:after="0"/>
        <w:rPr>
          <w:rFonts w:ascii="Arial" w:hAnsi="Arial" w:cs="Arial"/>
          <w:sz w:val="24"/>
          <w:szCs w:val="24"/>
        </w:rPr>
      </w:pPr>
      <w:r>
        <w:rPr>
          <w:rFonts w:ascii="Arial" w:hAnsi="Arial" w:cs="Arial"/>
          <w:sz w:val="24"/>
          <w:szCs w:val="24"/>
        </w:rPr>
        <w:t>Cancellations and DNAs still problematic but action being taken as discussed in initial paragraphs</w:t>
      </w:r>
    </w:p>
    <w:p w14:paraId="37EEE676" w14:textId="23B02DF0" w:rsidR="00751617" w:rsidRDefault="00751617" w:rsidP="00751617">
      <w:pPr>
        <w:pStyle w:val="ListParagraph"/>
        <w:numPr>
          <w:ilvl w:val="0"/>
          <w:numId w:val="6"/>
        </w:numPr>
        <w:spacing w:after="0"/>
        <w:rPr>
          <w:rFonts w:ascii="Arial" w:hAnsi="Arial" w:cs="Arial"/>
          <w:sz w:val="24"/>
          <w:szCs w:val="24"/>
        </w:rPr>
      </w:pPr>
      <w:r>
        <w:rPr>
          <w:rFonts w:ascii="Arial" w:hAnsi="Arial" w:cs="Arial"/>
          <w:sz w:val="24"/>
          <w:szCs w:val="24"/>
        </w:rPr>
        <w:t>PPG Constitution-originally authored by previous PPG committee-Paul Larkin has kindly agree to review. Discussion points are: Maximum numbers (seem too low?), membership period of PPG, communications point 1 representation</w:t>
      </w:r>
    </w:p>
    <w:p w14:paraId="62E950E5" w14:textId="77777777" w:rsidR="00751617" w:rsidRPr="00751617" w:rsidRDefault="00751617" w:rsidP="00751617">
      <w:pPr>
        <w:spacing w:after="0"/>
        <w:rPr>
          <w:rFonts w:ascii="Arial" w:hAnsi="Arial" w:cs="Arial"/>
          <w:sz w:val="24"/>
          <w:szCs w:val="24"/>
        </w:rPr>
      </w:pPr>
    </w:p>
    <w:p w14:paraId="2860C330" w14:textId="1E0E1847" w:rsidR="00C843F4" w:rsidRDefault="00751617" w:rsidP="002A6AFF">
      <w:pPr>
        <w:spacing w:after="0"/>
        <w:rPr>
          <w:rFonts w:ascii="Arial" w:hAnsi="Arial" w:cs="Arial"/>
          <w:b/>
          <w:bCs/>
          <w:sz w:val="24"/>
          <w:szCs w:val="24"/>
        </w:rPr>
      </w:pPr>
      <w:r>
        <w:rPr>
          <w:rFonts w:ascii="Arial" w:hAnsi="Arial" w:cs="Arial"/>
          <w:b/>
          <w:bCs/>
          <w:sz w:val="24"/>
          <w:szCs w:val="24"/>
        </w:rPr>
        <w:t>Areas of Priority 2025</w:t>
      </w:r>
    </w:p>
    <w:p w14:paraId="7FECBC6A" w14:textId="77777777" w:rsidR="00C843F4" w:rsidRDefault="00C843F4" w:rsidP="002A6AFF">
      <w:pPr>
        <w:spacing w:after="0"/>
        <w:rPr>
          <w:rFonts w:ascii="Arial" w:hAnsi="Arial" w:cs="Arial"/>
          <w:b/>
          <w:bCs/>
          <w:sz w:val="24"/>
          <w:szCs w:val="24"/>
        </w:rPr>
      </w:pPr>
    </w:p>
    <w:p w14:paraId="689875D9" w14:textId="6F898CF9" w:rsidR="00A433A8"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QR codes-facilitating non-native speakers of English</w:t>
      </w:r>
    </w:p>
    <w:p w14:paraId="123BFBE4" w14:textId="2F8F01D0" w:rsidR="00751617"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45% of new patients are from overseas-but felt appropriate that majority of notices should be in English</w:t>
      </w:r>
    </w:p>
    <w:p w14:paraId="290B8710" w14:textId="2287B125" w:rsidR="00751617"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Discussion around size of notices, format, colour</w:t>
      </w:r>
    </w:p>
    <w:p w14:paraId="424E42D1" w14:textId="612C93DA" w:rsidR="00751617"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Discussion around seating-facing in one direction to see notices?</w:t>
      </w:r>
    </w:p>
    <w:p w14:paraId="00F63422" w14:textId="5B289877" w:rsidR="00751617"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A lot of patients do not look at notices when its busy but some do when it’s quiet</w:t>
      </w:r>
    </w:p>
    <w:p w14:paraId="783A98B5" w14:textId="4160775C" w:rsidR="00751617"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Suggestion to have additional copies of notices in a ring binder as many too small to be seen from a distance</w:t>
      </w:r>
    </w:p>
    <w:p w14:paraId="18DF5632" w14:textId="24C0F53D" w:rsidR="00751617"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Leaflet boards are being removed. CQC have a prescriptive approach to which posters are on display and we are obliged to comply with this, still an issue for further action / discussion</w:t>
      </w:r>
    </w:p>
    <w:p w14:paraId="4F9B6621" w14:textId="0B72ED82" w:rsidR="00751617" w:rsidRPr="00751617" w:rsidRDefault="00751617" w:rsidP="00751617">
      <w:pPr>
        <w:pStyle w:val="ListParagraph"/>
        <w:numPr>
          <w:ilvl w:val="0"/>
          <w:numId w:val="7"/>
        </w:numPr>
        <w:spacing w:after="0"/>
        <w:rPr>
          <w:rFonts w:ascii="Arial" w:hAnsi="Arial" w:cs="Arial"/>
          <w:sz w:val="24"/>
          <w:szCs w:val="24"/>
        </w:rPr>
      </w:pPr>
      <w:r>
        <w:rPr>
          <w:rFonts w:ascii="Arial" w:hAnsi="Arial" w:cs="Arial"/>
          <w:sz w:val="24"/>
          <w:szCs w:val="24"/>
        </w:rPr>
        <w:t xml:space="preserve">Next meeting will be online </w:t>
      </w:r>
    </w:p>
    <w:p w14:paraId="64E1C192" w14:textId="77777777" w:rsidR="00751617" w:rsidRDefault="00751617" w:rsidP="002A6AFF">
      <w:pPr>
        <w:spacing w:after="0"/>
        <w:rPr>
          <w:rFonts w:ascii="Arial" w:hAnsi="Arial" w:cs="Arial"/>
          <w:b/>
          <w:bCs/>
          <w:sz w:val="24"/>
          <w:szCs w:val="24"/>
        </w:rPr>
      </w:pPr>
    </w:p>
    <w:p w14:paraId="16F5B956" w14:textId="7A16D910" w:rsidR="00E82BF1" w:rsidRDefault="00751617" w:rsidP="002A6AFF">
      <w:pPr>
        <w:spacing w:after="0"/>
        <w:rPr>
          <w:rFonts w:ascii="Arial" w:hAnsi="Arial" w:cs="Arial"/>
          <w:b/>
          <w:bCs/>
          <w:sz w:val="24"/>
          <w:szCs w:val="24"/>
        </w:rPr>
      </w:pPr>
      <w:r>
        <w:rPr>
          <w:rFonts w:ascii="Arial" w:hAnsi="Arial" w:cs="Arial"/>
          <w:b/>
          <w:bCs/>
          <w:sz w:val="24"/>
          <w:szCs w:val="24"/>
        </w:rPr>
        <w:t>AOB</w:t>
      </w:r>
    </w:p>
    <w:p w14:paraId="57FAB0B4" w14:textId="77777777" w:rsidR="00751617" w:rsidRDefault="00751617" w:rsidP="002A6AFF">
      <w:pPr>
        <w:spacing w:after="0"/>
        <w:rPr>
          <w:rFonts w:ascii="Arial" w:hAnsi="Arial" w:cs="Arial"/>
          <w:b/>
          <w:bCs/>
          <w:sz w:val="24"/>
          <w:szCs w:val="24"/>
        </w:rPr>
      </w:pPr>
    </w:p>
    <w:p w14:paraId="58D76949" w14:textId="763AAC2F" w:rsidR="00751617" w:rsidRDefault="00751617" w:rsidP="00751617">
      <w:pPr>
        <w:pStyle w:val="ListParagraph"/>
        <w:numPr>
          <w:ilvl w:val="0"/>
          <w:numId w:val="8"/>
        </w:numPr>
        <w:spacing w:after="0"/>
        <w:rPr>
          <w:rFonts w:ascii="Arial" w:hAnsi="Arial" w:cs="Arial"/>
          <w:sz w:val="24"/>
          <w:szCs w:val="24"/>
        </w:rPr>
      </w:pPr>
      <w:r>
        <w:rPr>
          <w:rFonts w:ascii="Arial" w:hAnsi="Arial" w:cs="Arial"/>
          <w:sz w:val="24"/>
          <w:szCs w:val="24"/>
        </w:rPr>
        <w:t>We discussed attracting hard to reach groups for the PPG and getting the message across to patients on the services we offer</w:t>
      </w:r>
    </w:p>
    <w:p w14:paraId="64C39877" w14:textId="40C24DFC" w:rsidR="00751617" w:rsidRDefault="00751617" w:rsidP="00751617">
      <w:pPr>
        <w:pStyle w:val="ListParagraph"/>
        <w:numPr>
          <w:ilvl w:val="0"/>
          <w:numId w:val="8"/>
        </w:numPr>
        <w:spacing w:after="0"/>
        <w:rPr>
          <w:rFonts w:ascii="Arial" w:hAnsi="Arial" w:cs="Arial"/>
          <w:sz w:val="24"/>
          <w:szCs w:val="24"/>
        </w:rPr>
      </w:pPr>
      <w:r>
        <w:rPr>
          <w:rFonts w:ascii="Arial" w:hAnsi="Arial" w:cs="Arial"/>
          <w:sz w:val="24"/>
          <w:szCs w:val="24"/>
        </w:rPr>
        <w:t>RW is going to look at formatting of posters / leaflets and consider communications with patients whilst they are in the waiting room (targeted groups?)</w:t>
      </w:r>
    </w:p>
    <w:p w14:paraId="3B0C69FA" w14:textId="20E5885B" w:rsidR="00751617" w:rsidRDefault="00751617" w:rsidP="00751617">
      <w:pPr>
        <w:pStyle w:val="ListParagraph"/>
        <w:numPr>
          <w:ilvl w:val="0"/>
          <w:numId w:val="8"/>
        </w:numPr>
        <w:spacing w:after="0"/>
        <w:rPr>
          <w:rFonts w:ascii="Arial" w:hAnsi="Arial" w:cs="Arial"/>
          <w:sz w:val="24"/>
          <w:szCs w:val="24"/>
        </w:rPr>
      </w:pPr>
      <w:r>
        <w:rPr>
          <w:rFonts w:ascii="Arial" w:hAnsi="Arial" w:cs="Arial"/>
          <w:sz w:val="24"/>
          <w:szCs w:val="24"/>
        </w:rPr>
        <w:t>TF mentioned discussions with hospice</w:t>
      </w:r>
    </w:p>
    <w:p w14:paraId="240F8BF2" w14:textId="77777777" w:rsidR="003008B2" w:rsidRDefault="003008B2" w:rsidP="003008B2">
      <w:pPr>
        <w:spacing w:after="0"/>
        <w:rPr>
          <w:rFonts w:ascii="Arial" w:hAnsi="Arial" w:cs="Arial"/>
          <w:sz w:val="24"/>
          <w:szCs w:val="24"/>
        </w:rPr>
      </w:pPr>
    </w:p>
    <w:p w14:paraId="6363A90C" w14:textId="5A3E3CE3" w:rsidR="003008B2" w:rsidRPr="004254AD" w:rsidRDefault="003008B2" w:rsidP="003008B2">
      <w:pPr>
        <w:spacing w:after="0"/>
        <w:rPr>
          <w:rFonts w:ascii="Arial" w:hAnsi="Arial" w:cs="Arial"/>
          <w:b/>
          <w:bCs/>
          <w:sz w:val="24"/>
          <w:szCs w:val="24"/>
        </w:rPr>
      </w:pPr>
      <w:r w:rsidRPr="004254AD">
        <w:rPr>
          <w:rFonts w:ascii="Arial" w:hAnsi="Arial" w:cs="Arial"/>
          <w:b/>
          <w:bCs/>
          <w:sz w:val="24"/>
          <w:szCs w:val="24"/>
        </w:rPr>
        <w:t>ACTION LOG</w:t>
      </w:r>
    </w:p>
    <w:p w14:paraId="62007000" w14:textId="77777777" w:rsidR="003008B2" w:rsidRDefault="003008B2" w:rsidP="003008B2">
      <w:pPr>
        <w:spacing w:after="0"/>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3008B2" w14:paraId="48B05CAC" w14:textId="77777777" w:rsidTr="003008B2">
        <w:tc>
          <w:tcPr>
            <w:tcW w:w="5228" w:type="dxa"/>
          </w:tcPr>
          <w:p w14:paraId="0A2D2C0D" w14:textId="4CFCD890" w:rsidR="003008B2" w:rsidRDefault="003008B2" w:rsidP="003008B2">
            <w:pPr>
              <w:rPr>
                <w:rFonts w:ascii="Arial" w:hAnsi="Arial" w:cs="Arial"/>
                <w:sz w:val="24"/>
                <w:szCs w:val="24"/>
              </w:rPr>
            </w:pPr>
            <w:r>
              <w:rPr>
                <w:rFonts w:ascii="Arial" w:hAnsi="Arial" w:cs="Arial"/>
                <w:sz w:val="24"/>
                <w:szCs w:val="24"/>
              </w:rPr>
              <w:t>PPG Constitution-review text</w:t>
            </w:r>
          </w:p>
        </w:tc>
        <w:tc>
          <w:tcPr>
            <w:tcW w:w="5228" w:type="dxa"/>
          </w:tcPr>
          <w:p w14:paraId="01FFAD84" w14:textId="5C501086" w:rsidR="003008B2" w:rsidRDefault="003008B2" w:rsidP="003008B2">
            <w:pPr>
              <w:rPr>
                <w:rFonts w:ascii="Arial" w:hAnsi="Arial" w:cs="Arial"/>
                <w:sz w:val="24"/>
                <w:szCs w:val="24"/>
              </w:rPr>
            </w:pPr>
            <w:r>
              <w:rPr>
                <w:rFonts w:ascii="Arial" w:hAnsi="Arial" w:cs="Arial"/>
                <w:sz w:val="24"/>
                <w:szCs w:val="24"/>
              </w:rPr>
              <w:t>PL</w:t>
            </w:r>
          </w:p>
        </w:tc>
      </w:tr>
      <w:tr w:rsidR="003008B2" w14:paraId="307BC05A" w14:textId="77777777" w:rsidTr="003008B2">
        <w:tc>
          <w:tcPr>
            <w:tcW w:w="5228" w:type="dxa"/>
          </w:tcPr>
          <w:p w14:paraId="30E00369" w14:textId="3913C169" w:rsidR="003008B2" w:rsidRDefault="003008B2" w:rsidP="003008B2">
            <w:pPr>
              <w:rPr>
                <w:rFonts w:ascii="Arial" w:hAnsi="Arial" w:cs="Arial"/>
                <w:sz w:val="24"/>
                <w:szCs w:val="24"/>
              </w:rPr>
            </w:pPr>
            <w:r>
              <w:rPr>
                <w:rFonts w:ascii="Arial" w:hAnsi="Arial" w:cs="Arial"/>
                <w:sz w:val="24"/>
                <w:szCs w:val="24"/>
              </w:rPr>
              <w:t>DNA data</w:t>
            </w:r>
          </w:p>
        </w:tc>
        <w:tc>
          <w:tcPr>
            <w:tcW w:w="5228" w:type="dxa"/>
          </w:tcPr>
          <w:p w14:paraId="1CEFA438" w14:textId="4C677C2E" w:rsidR="003008B2" w:rsidRDefault="003008B2" w:rsidP="003008B2">
            <w:pPr>
              <w:rPr>
                <w:rFonts w:ascii="Arial" w:hAnsi="Arial" w:cs="Arial"/>
                <w:sz w:val="24"/>
                <w:szCs w:val="24"/>
              </w:rPr>
            </w:pPr>
            <w:r>
              <w:rPr>
                <w:rFonts w:ascii="Arial" w:hAnsi="Arial" w:cs="Arial"/>
                <w:sz w:val="24"/>
                <w:szCs w:val="24"/>
              </w:rPr>
              <w:t>JO/AM to present data at next meeting</w:t>
            </w:r>
          </w:p>
        </w:tc>
      </w:tr>
      <w:tr w:rsidR="003008B2" w14:paraId="64977E42" w14:textId="77777777" w:rsidTr="003008B2">
        <w:tc>
          <w:tcPr>
            <w:tcW w:w="5228" w:type="dxa"/>
          </w:tcPr>
          <w:p w14:paraId="168F0587" w14:textId="4835353C" w:rsidR="003008B2" w:rsidRDefault="003008B2" w:rsidP="003008B2">
            <w:pPr>
              <w:rPr>
                <w:rFonts w:ascii="Arial" w:hAnsi="Arial" w:cs="Arial"/>
                <w:sz w:val="24"/>
                <w:szCs w:val="24"/>
              </w:rPr>
            </w:pPr>
            <w:r>
              <w:rPr>
                <w:rFonts w:ascii="Arial" w:hAnsi="Arial" w:cs="Arial"/>
                <w:sz w:val="24"/>
                <w:szCs w:val="24"/>
              </w:rPr>
              <w:t>Telephone Cancellation facility</w:t>
            </w:r>
          </w:p>
        </w:tc>
        <w:tc>
          <w:tcPr>
            <w:tcW w:w="5228" w:type="dxa"/>
          </w:tcPr>
          <w:p w14:paraId="07D3D4CD" w14:textId="1730849E" w:rsidR="003008B2" w:rsidRDefault="003008B2" w:rsidP="003008B2">
            <w:pPr>
              <w:rPr>
                <w:rFonts w:ascii="Arial" w:hAnsi="Arial" w:cs="Arial"/>
                <w:sz w:val="24"/>
                <w:szCs w:val="24"/>
              </w:rPr>
            </w:pPr>
            <w:r>
              <w:rPr>
                <w:rFonts w:ascii="Arial" w:hAnsi="Arial" w:cs="Arial"/>
                <w:sz w:val="24"/>
                <w:szCs w:val="24"/>
              </w:rPr>
              <w:t>JO/AM to scope out</w:t>
            </w:r>
          </w:p>
        </w:tc>
      </w:tr>
      <w:tr w:rsidR="003008B2" w14:paraId="3BD11A13" w14:textId="77777777" w:rsidTr="003008B2">
        <w:tc>
          <w:tcPr>
            <w:tcW w:w="5228" w:type="dxa"/>
          </w:tcPr>
          <w:p w14:paraId="22D39640" w14:textId="7E00DA0F" w:rsidR="003008B2" w:rsidRDefault="003008B2" w:rsidP="003008B2">
            <w:pPr>
              <w:rPr>
                <w:rFonts w:ascii="Arial" w:hAnsi="Arial" w:cs="Arial"/>
                <w:sz w:val="24"/>
                <w:szCs w:val="24"/>
              </w:rPr>
            </w:pPr>
            <w:r>
              <w:rPr>
                <w:rFonts w:ascii="Arial" w:hAnsi="Arial" w:cs="Arial"/>
                <w:sz w:val="24"/>
                <w:szCs w:val="24"/>
              </w:rPr>
              <w:t>Website traffic statistics</w:t>
            </w:r>
          </w:p>
        </w:tc>
        <w:tc>
          <w:tcPr>
            <w:tcW w:w="5228" w:type="dxa"/>
          </w:tcPr>
          <w:p w14:paraId="2A37DAC9" w14:textId="38E4F777" w:rsidR="003008B2" w:rsidRDefault="003008B2" w:rsidP="003008B2">
            <w:pPr>
              <w:rPr>
                <w:rFonts w:ascii="Arial" w:hAnsi="Arial" w:cs="Arial"/>
                <w:sz w:val="24"/>
                <w:szCs w:val="24"/>
              </w:rPr>
            </w:pPr>
            <w:r>
              <w:rPr>
                <w:rFonts w:ascii="Arial" w:hAnsi="Arial" w:cs="Arial"/>
                <w:sz w:val="24"/>
                <w:szCs w:val="24"/>
              </w:rPr>
              <w:t>AM to present</w:t>
            </w:r>
          </w:p>
        </w:tc>
      </w:tr>
      <w:tr w:rsidR="003008B2" w14:paraId="2B4CC47B" w14:textId="77777777" w:rsidTr="003008B2">
        <w:tc>
          <w:tcPr>
            <w:tcW w:w="5228" w:type="dxa"/>
          </w:tcPr>
          <w:p w14:paraId="5FE22890" w14:textId="1B588046" w:rsidR="003008B2" w:rsidRDefault="003008B2" w:rsidP="003008B2">
            <w:pPr>
              <w:rPr>
                <w:rFonts w:ascii="Arial" w:hAnsi="Arial" w:cs="Arial"/>
                <w:sz w:val="24"/>
                <w:szCs w:val="24"/>
              </w:rPr>
            </w:pPr>
            <w:r>
              <w:rPr>
                <w:rFonts w:ascii="Arial" w:hAnsi="Arial" w:cs="Arial"/>
                <w:sz w:val="24"/>
                <w:szCs w:val="24"/>
              </w:rPr>
              <w:t>PPG mailboxes in waiting rooms</w:t>
            </w:r>
          </w:p>
        </w:tc>
        <w:tc>
          <w:tcPr>
            <w:tcW w:w="5228" w:type="dxa"/>
          </w:tcPr>
          <w:p w14:paraId="023AF81B" w14:textId="3E8C8335" w:rsidR="003008B2" w:rsidRDefault="003008B2" w:rsidP="003008B2">
            <w:pPr>
              <w:rPr>
                <w:rFonts w:ascii="Arial" w:hAnsi="Arial" w:cs="Arial"/>
                <w:sz w:val="24"/>
                <w:szCs w:val="24"/>
              </w:rPr>
            </w:pPr>
            <w:r>
              <w:rPr>
                <w:rFonts w:ascii="Arial" w:hAnsi="Arial" w:cs="Arial"/>
                <w:sz w:val="24"/>
                <w:szCs w:val="24"/>
              </w:rPr>
              <w:t>JO/AM to remove</w:t>
            </w:r>
          </w:p>
        </w:tc>
      </w:tr>
      <w:tr w:rsidR="003008B2" w14:paraId="0980A659" w14:textId="77777777" w:rsidTr="003008B2">
        <w:tc>
          <w:tcPr>
            <w:tcW w:w="5228" w:type="dxa"/>
          </w:tcPr>
          <w:p w14:paraId="48C93BC7" w14:textId="6BBEB374" w:rsidR="003008B2" w:rsidRDefault="003008B2" w:rsidP="003008B2">
            <w:pPr>
              <w:rPr>
                <w:rFonts w:ascii="Arial" w:hAnsi="Arial" w:cs="Arial"/>
                <w:sz w:val="24"/>
                <w:szCs w:val="24"/>
              </w:rPr>
            </w:pPr>
            <w:r>
              <w:rPr>
                <w:rFonts w:ascii="Arial" w:hAnsi="Arial" w:cs="Arial"/>
                <w:sz w:val="24"/>
                <w:szCs w:val="24"/>
              </w:rPr>
              <w:t>Posters Display-have file version?</w:t>
            </w:r>
          </w:p>
        </w:tc>
        <w:tc>
          <w:tcPr>
            <w:tcW w:w="5228" w:type="dxa"/>
          </w:tcPr>
          <w:p w14:paraId="6B071369" w14:textId="6AB79E21" w:rsidR="003008B2" w:rsidRDefault="003008B2" w:rsidP="003008B2">
            <w:pPr>
              <w:rPr>
                <w:rFonts w:ascii="Arial" w:hAnsi="Arial" w:cs="Arial"/>
                <w:sz w:val="24"/>
                <w:szCs w:val="24"/>
              </w:rPr>
            </w:pPr>
            <w:r>
              <w:rPr>
                <w:rFonts w:ascii="Arial" w:hAnsi="Arial" w:cs="Arial"/>
                <w:sz w:val="24"/>
                <w:szCs w:val="24"/>
              </w:rPr>
              <w:t>JO/AM</w:t>
            </w:r>
          </w:p>
        </w:tc>
      </w:tr>
      <w:tr w:rsidR="003008B2" w14:paraId="45DBE657" w14:textId="77777777" w:rsidTr="003008B2">
        <w:tc>
          <w:tcPr>
            <w:tcW w:w="5228" w:type="dxa"/>
          </w:tcPr>
          <w:p w14:paraId="277A59E8" w14:textId="15C97AF9" w:rsidR="003008B2" w:rsidRDefault="003008B2" w:rsidP="003008B2">
            <w:pPr>
              <w:rPr>
                <w:rFonts w:ascii="Arial" w:hAnsi="Arial" w:cs="Arial"/>
                <w:sz w:val="24"/>
                <w:szCs w:val="24"/>
              </w:rPr>
            </w:pPr>
            <w:r>
              <w:rPr>
                <w:rFonts w:ascii="Arial" w:hAnsi="Arial" w:cs="Arial"/>
                <w:sz w:val="24"/>
                <w:szCs w:val="24"/>
              </w:rPr>
              <w:t>QR codes for waiting room</w:t>
            </w:r>
          </w:p>
        </w:tc>
        <w:tc>
          <w:tcPr>
            <w:tcW w:w="5228" w:type="dxa"/>
          </w:tcPr>
          <w:p w14:paraId="1BD7EE41" w14:textId="3935C700" w:rsidR="003008B2" w:rsidRDefault="003008B2" w:rsidP="003008B2">
            <w:pPr>
              <w:rPr>
                <w:rFonts w:ascii="Arial" w:hAnsi="Arial" w:cs="Arial"/>
                <w:sz w:val="24"/>
                <w:szCs w:val="24"/>
              </w:rPr>
            </w:pPr>
            <w:r>
              <w:rPr>
                <w:rFonts w:ascii="Arial" w:hAnsi="Arial" w:cs="Arial"/>
                <w:sz w:val="24"/>
                <w:szCs w:val="24"/>
              </w:rPr>
              <w:t>A</w:t>
            </w:r>
            <w:r w:rsidR="004254AD">
              <w:rPr>
                <w:rFonts w:ascii="Arial" w:hAnsi="Arial" w:cs="Arial"/>
                <w:sz w:val="24"/>
                <w:szCs w:val="24"/>
              </w:rPr>
              <w:t>M</w:t>
            </w:r>
            <w:r>
              <w:rPr>
                <w:rFonts w:ascii="Arial" w:hAnsi="Arial" w:cs="Arial"/>
                <w:sz w:val="24"/>
                <w:szCs w:val="24"/>
              </w:rPr>
              <w:t>-will start with HWB hub</w:t>
            </w:r>
          </w:p>
        </w:tc>
      </w:tr>
    </w:tbl>
    <w:p w14:paraId="53960C97" w14:textId="77777777" w:rsidR="003008B2" w:rsidRPr="003008B2" w:rsidRDefault="003008B2" w:rsidP="003008B2">
      <w:pPr>
        <w:spacing w:after="0"/>
        <w:rPr>
          <w:rFonts w:ascii="Arial" w:hAnsi="Arial" w:cs="Arial"/>
          <w:sz w:val="24"/>
          <w:szCs w:val="24"/>
        </w:rPr>
      </w:pPr>
    </w:p>
    <w:p w14:paraId="43B0D85C" w14:textId="77777777" w:rsidR="00E82BF1" w:rsidRPr="00C843F4" w:rsidRDefault="00E82BF1" w:rsidP="002A6AFF">
      <w:pPr>
        <w:spacing w:after="0"/>
        <w:rPr>
          <w:rFonts w:ascii="Arial" w:hAnsi="Arial" w:cs="Arial"/>
          <w:sz w:val="24"/>
          <w:szCs w:val="24"/>
        </w:rPr>
      </w:pPr>
    </w:p>
    <w:p w14:paraId="03331BCE" w14:textId="4C07F404" w:rsidR="00A433A8" w:rsidRPr="00C843F4" w:rsidRDefault="00A433A8" w:rsidP="002A6AFF">
      <w:pPr>
        <w:spacing w:after="0"/>
        <w:rPr>
          <w:rFonts w:ascii="Arial" w:hAnsi="Arial" w:cs="Arial"/>
          <w:sz w:val="24"/>
          <w:szCs w:val="24"/>
        </w:rPr>
      </w:pPr>
      <w:r w:rsidRPr="00C843F4">
        <w:rPr>
          <w:rFonts w:ascii="Arial" w:hAnsi="Arial" w:cs="Arial"/>
          <w:b/>
          <w:bCs/>
          <w:sz w:val="24"/>
          <w:szCs w:val="24"/>
        </w:rPr>
        <w:t>Next Meeting</w:t>
      </w:r>
      <w:r w:rsidR="00C843F4" w:rsidRPr="00C843F4">
        <w:rPr>
          <w:rFonts w:ascii="Arial" w:hAnsi="Arial" w:cs="Arial"/>
          <w:b/>
          <w:bCs/>
          <w:sz w:val="24"/>
          <w:szCs w:val="24"/>
        </w:rPr>
        <w:t xml:space="preserve">   </w:t>
      </w:r>
      <w:r w:rsidR="003008B2">
        <w:rPr>
          <w:rFonts w:ascii="Arial" w:hAnsi="Arial" w:cs="Arial"/>
          <w:sz w:val="24"/>
          <w:szCs w:val="24"/>
        </w:rPr>
        <w:t>Mon 02/06/2025 18 00 – Online Mon 07/07/2025 18 00 -In person, Parson’s Heath Surgery</w:t>
      </w:r>
    </w:p>
    <w:sectPr w:rsidR="00A433A8" w:rsidRPr="00C843F4" w:rsidSect="00A433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D74"/>
    <w:multiLevelType w:val="hybridMultilevel"/>
    <w:tmpl w:val="1D02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E04F4"/>
    <w:multiLevelType w:val="hybridMultilevel"/>
    <w:tmpl w:val="806E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56DA5"/>
    <w:multiLevelType w:val="hybridMultilevel"/>
    <w:tmpl w:val="5C10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66F7E"/>
    <w:multiLevelType w:val="hybridMultilevel"/>
    <w:tmpl w:val="FF14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058E7"/>
    <w:multiLevelType w:val="hybridMultilevel"/>
    <w:tmpl w:val="D1B23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B07A32"/>
    <w:multiLevelType w:val="hybridMultilevel"/>
    <w:tmpl w:val="4A0C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25D10"/>
    <w:multiLevelType w:val="hybridMultilevel"/>
    <w:tmpl w:val="F1EE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959E9"/>
    <w:multiLevelType w:val="hybridMultilevel"/>
    <w:tmpl w:val="0D06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848999">
    <w:abstractNumId w:val="4"/>
  </w:num>
  <w:num w:numId="2" w16cid:durableId="50467586">
    <w:abstractNumId w:val="7"/>
  </w:num>
  <w:num w:numId="3" w16cid:durableId="2122526089">
    <w:abstractNumId w:val="1"/>
  </w:num>
  <w:num w:numId="4" w16cid:durableId="575936476">
    <w:abstractNumId w:val="0"/>
  </w:num>
  <w:num w:numId="5" w16cid:durableId="759331453">
    <w:abstractNumId w:val="3"/>
  </w:num>
  <w:num w:numId="6" w16cid:durableId="1652059398">
    <w:abstractNumId w:val="2"/>
  </w:num>
  <w:num w:numId="7" w16cid:durableId="187136854">
    <w:abstractNumId w:val="5"/>
  </w:num>
  <w:num w:numId="8" w16cid:durableId="965162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6F"/>
    <w:rsid w:val="00004766"/>
    <w:rsid w:val="0004099F"/>
    <w:rsid w:val="00043D44"/>
    <w:rsid w:val="00077DDB"/>
    <w:rsid w:val="000A05C2"/>
    <w:rsid w:val="001B6399"/>
    <w:rsid w:val="001D5B33"/>
    <w:rsid w:val="001F2784"/>
    <w:rsid w:val="002A6AFF"/>
    <w:rsid w:val="003008B2"/>
    <w:rsid w:val="00321D98"/>
    <w:rsid w:val="00393B5E"/>
    <w:rsid w:val="003E5E6F"/>
    <w:rsid w:val="004254AD"/>
    <w:rsid w:val="00487E0C"/>
    <w:rsid w:val="0056545B"/>
    <w:rsid w:val="00583176"/>
    <w:rsid w:val="00597A48"/>
    <w:rsid w:val="00597A4C"/>
    <w:rsid w:val="005F6237"/>
    <w:rsid w:val="00607F16"/>
    <w:rsid w:val="006C5245"/>
    <w:rsid w:val="007254A8"/>
    <w:rsid w:val="00751617"/>
    <w:rsid w:val="007E3E0D"/>
    <w:rsid w:val="00982814"/>
    <w:rsid w:val="00A433A8"/>
    <w:rsid w:val="00B71B5C"/>
    <w:rsid w:val="00BD5D4E"/>
    <w:rsid w:val="00C403C9"/>
    <w:rsid w:val="00C843F4"/>
    <w:rsid w:val="00DA2A24"/>
    <w:rsid w:val="00E25156"/>
    <w:rsid w:val="00E82BF1"/>
    <w:rsid w:val="00FB2A0D"/>
    <w:rsid w:val="00FD3A2C"/>
    <w:rsid w:val="00FE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30A9"/>
  <w15:chartTrackingRefBased/>
  <w15:docId w15:val="{D4998518-0A2A-4E06-8B60-7EBB26F2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14"/>
    <w:pPr>
      <w:ind w:left="720"/>
      <w:contextualSpacing/>
    </w:pPr>
  </w:style>
  <w:style w:type="table" w:styleId="TableGrid">
    <w:name w:val="Table Grid"/>
    <w:basedOn w:val="TableNormal"/>
    <w:uiPriority w:val="39"/>
    <w:rsid w:val="0030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Larkin</dc:creator>
  <cp:keywords/>
  <dc:description/>
  <cp:lastModifiedBy>MCEWAN, Alasdair (COLCHESTER MEDICAL PRACTICE)</cp:lastModifiedBy>
  <cp:revision>3</cp:revision>
  <cp:lastPrinted>2024-09-17T07:23:00Z</cp:lastPrinted>
  <dcterms:created xsi:type="dcterms:W3CDTF">2025-04-23T10:19:00Z</dcterms:created>
  <dcterms:modified xsi:type="dcterms:W3CDTF">2025-04-23T10:22:00Z</dcterms:modified>
</cp:coreProperties>
</file>